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674" w:rsidRDefault="00D72398" w:rsidP="0091412A">
      <w:pPr>
        <w:ind w:left="2160"/>
        <w:jc w:val="center"/>
        <w:rPr>
          <w:color w:val="404040" w:themeColor="text1" w:themeTint="BF"/>
          <w:sz w:val="96"/>
          <w:szCs w:val="96"/>
        </w:rPr>
      </w:pPr>
      <w:bookmarkStart w:id="0" w:name="_GoBack"/>
      <w:bookmarkEnd w:id="0"/>
      <w:r>
        <w:rPr>
          <w:noProof/>
          <w:sz w:val="96"/>
          <w:szCs w:val="96"/>
          <w:lang w:eastAsia="en-GB"/>
        </w:rPr>
        <w:drawing>
          <wp:anchor distT="0" distB="0" distL="114300" distR="114300" simplePos="0" relativeHeight="251658240" behindDoc="1" locked="0" layoutInCell="1" allowOverlap="1" wp14:anchorId="7C6315FC" wp14:editId="004F4E33">
            <wp:simplePos x="0" y="0"/>
            <wp:positionH relativeFrom="column">
              <wp:posOffset>-451485</wp:posOffset>
            </wp:positionH>
            <wp:positionV relativeFrom="paragraph">
              <wp:posOffset>-475615</wp:posOffset>
            </wp:positionV>
            <wp:extent cx="1023620" cy="2182495"/>
            <wp:effectExtent l="0" t="0" r="5080" b="8255"/>
            <wp:wrapNone/>
            <wp:docPr id="2" name="Picture 2" descr="C:\Users\dconnolly\Documents\Marketing\LOGO\LOGO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connolly\Documents\Marketing\LOGO\LOGO Portrai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3620" cy="2182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96"/>
          <w:szCs w:val="96"/>
          <w:lang w:eastAsia="en-GB"/>
        </w:rPr>
        <mc:AlternateContent>
          <mc:Choice Requires="wps">
            <w:drawing>
              <wp:anchor distT="0" distB="0" distL="114300" distR="114300" simplePos="0" relativeHeight="251659264" behindDoc="0" locked="0" layoutInCell="1" allowOverlap="1" wp14:anchorId="2EF0DD47" wp14:editId="6965AB22">
                <wp:simplePos x="0" y="0"/>
                <wp:positionH relativeFrom="column">
                  <wp:posOffset>1499616</wp:posOffset>
                </wp:positionH>
                <wp:positionV relativeFrom="paragraph">
                  <wp:posOffset>-170688</wp:posOffset>
                </wp:positionV>
                <wp:extent cx="4007485" cy="1792224"/>
                <wp:effectExtent l="0" t="0" r="0" b="0"/>
                <wp:wrapNone/>
                <wp:docPr id="1" name="Text Box 1"/>
                <wp:cNvGraphicFramePr/>
                <a:graphic xmlns:a="http://schemas.openxmlformats.org/drawingml/2006/main">
                  <a:graphicData uri="http://schemas.microsoft.com/office/word/2010/wordprocessingShape">
                    <wps:wsp>
                      <wps:cNvSpPr txBox="1"/>
                      <wps:spPr>
                        <a:xfrm>
                          <a:off x="0" y="0"/>
                          <a:ext cx="4007485" cy="179222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398" w:rsidRPr="00C477A6" w:rsidRDefault="001B782F" w:rsidP="002D5369">
                            <w:pPr>
                              <w:jc w:val="center"/>
                              <w:rPr>
                                <w:color w:val="595959" w:themeColor="text1" w:themeTint="A6"/>
                                <w:sz w:val="48"/>
                                <w:szCs w:val="48"/>
                              </w:rPr>
                            </w:pPr>
                            <w:r>
                              <w:rPr>
                                <w:color w:val="595959" w:themeColor="text1" w:themeTint="A6"/>
                                <w:sz w:val="48"/>
                                <w:szCs w:val="48"/>
                              </w:rPr>
                              <w:t>As the Crow Flies</w:t>
                            </w:r>
                          </w:p>
                          <w:p w:rsidR="00D72398" w:rsidRPr="00C477A6" w:rsidRDefault="001B782F" w:rsidP="002D5369">
                            <w:pPr>
                              <w:jc w:val="center"/>
                              <w:rPr>
                                <w:color w:val="595959" w:themeColor="text1" w:themeTint="A6"/>
                                <w:sz w:val="44"/>
                                <w:szCs w:val="44"/>
                              </w:rPr>
                            </w:pPr>
                            <w:r>
                              <w:rPr>
                                <w:color w:val="595959" w:themeColor="text1" w:themeTint="A6"/>
                                <w:sz w:val="44"/>
                                <w:szCs w:val="44"/>
                              </w:rPr>
                              <w:t>Eleanor Wheeler</w:t>
                            </w:r>
                          </w:p>
                          <w:p w:rsidR="002D5369" w:rsidRPr="00C477A6" w:rsidRDefault="001B782F" w:rsidP="002D5369">
                            <w:pPr>
                              <w:jc w:val="center"/>
                              <w:rPr>
                                <w:color w:val="595959" w:themeColor="text1" w:themeTint="A6"/>
                                <w:sz w:val="36"/>
                                <w:szCs w:val="36"/>
                              </w:rPr>
                            </w:pPr>
                            <w:r>
                              <w:rPr>
                                <w:color w:val="595959" w:themeColor="text1" w:themeTint="A6"/>
                                <w:sz w:val="36"/>
                                <w:szCs w:val="36"/>
                              </w:rPr>
                              <w:t>4 – 31 August 2018</w:t>
                            </w:r>
                          </w:p>
                          <w:p w:rsidR="002D5369" w:rsidRPr="00C477A6" w:rsidRDefault="002D5369">
                            <w:pPr>
                              <w:rPr>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F0DD47" id="_x0000_t202" coordsize="21600,21600" o:spt="202" path="m,l,21600r21600,l21600,xe">
                <v:stroke joinstyle="miter"/>
                <v:path gradientshapeok="t" o:connecttype="rect"/>
              </v:shapetype>
              <v:shape id="Text Box 1" o:spid="_x0000_s1026" type="#_x0000_t202" style="position:absolute;left:0;text-align:left;margin-left:118.1pt;margin-top:-13.45pt;width:315.55pt;height:141.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" fillcolor="white [3201]" stroked="f" strokeweight=".5pt">
                <v:textbox>
                  <w:txbxContent>
                    <w:p w:rsidR="00D72398" w:rsidRPr="00C477A6" w:rsidRDefault="001B782F" w:rsidP="002D5369">
                      <w:pPr>
                        <w:jc w:val="center"/>
                        <w:rPr>
                          <w:color w:val="595959" w:themeColor="text1" w:themeTint="A6"/>
                          <w:sz w:val="48"/>
                          <w:szCs w:val="48"/>
                        </w:rPr>
                      </w:pPr>
                      <w:r>
                        <w:rPr>
                          <w:color w:val="595959" w:themeColor="text1" w:themeTint="A6"/>
                          <w:sz w:val="48"/>
                          <w:szCs w:val="48"/>
                        </w:rPr>
                        <w:t>As the Crow Flies</w:t>
                      </w:r>
                    </w:p>
                    <w:p w:rsidR="00D72398" w:rsidRPr="00C477A6" w:rsidRDefault="001B782F" w:rsidP="002D5369">
                      <w:pPr>
                        <w:jc w:val="center"/>
                        <w:rPr>
                          <w:color w:val="595959" w:themeColor="text1" w:themeTint="A6"/>
                          <w:sz w:val="44"/>
                          <w:szCs w:val="44"/>
                        </w:rPr>
                      </w:pPr>
                      <w:r>
                        <w:rPr>
                          <w:color w:val="595959" w:themeColor="text1" w:themeTint="A6"/>
                          <w:sz w:val="44"/>
                          <w:szCs w:val="44"/>
                        </w:rPr>
                        <w:t>Eleanor Wheeler</w:t>
                      </w:r>
                    </w:p>
                    <w:p w:rsidR="002D5369" w:rsidRPr="00C477A6" w:rsidRDefault="001B782F" w:rsidP="002D5369">
                      <w:pPr>
                        <w:jc w:val="center"/>
                        <w:rPr>
                          <w:color w:val="595959" w:themeColor="text1" w:themeTint="A6"/>
                          <w:sz w:val="36"/>
                          <w:szCs w:val="36"/>
                        </w:rPr>
                      </w:pPr>
                      <w:r>
                        <w:rPr>
                          <w:color w:val="595959" w:themeColor="text1" w:themeTint="A6"/>
                          <w:sz w:val="36"/>
                          <w:szCs w:val="36"/>
                        </w:rPr>
                        <w:t>4 – 31 August 2018</w:t>
                      </w:r>
                    </w:p>
                    <w:p w:rsidR="002D5369" w:rsidRPr="00C477A6" w:rsidRDefault="002D5369">
                      <w:pPr>
                        <w:rPr>
                          <w:color w:val="595959" w:themeColor="text1" w:themeTint="A6"/>
                        </w:rPr>
                      </w:pPr>
                    </w:p>
                  </w:txbxContent>
                </v:textbox>
              </v:shape>
            </w:pict>
          </mc:Fallback>
        </mc:AlternateContent>
      </w:r>
    </w:p>
    <w:p w:rsidR="00C27409" w:rsidRDefault="00C27409" w:rsidP="00C27409">
      <w:pPr>
        <w:spacing w:line="360" w:lineRule="auto"/>
        <w:rPr>
          <w:color w:val="595959" w:themeColor="text1" w:themeTint="A6"/>
          <w:sz w:val="36"/>
          <w:szCs w:val="36"/>
          <w:u w:val="single"/>
        </w:rPr>
      </w:pPr>
    </w:p>
    <w:p w:rsidR="00C477A6" w:rsidRDefault="00AF44E2" w:rsidP="00AF44E2">
      <w:pPr>
        <w:spacing w:line="360" w:lineRule="auto"/>
        <w:rPr>
          <w:color w:val="595959" w:themeColor="text1" w:themeTint="A6"/>
          <w:sz w:val="36"/>
          <w:szCs w:val="36"/>
          <w:u w:val="single"/>
        </w:rPr>
      </w:pPr>
      <w:r>
        <w:rPr>
          <w:color w:val="595959" w:themeColor="text1" w:themeTint="A6"/>
          <w:sz w:val="36"/>
          <w:szCs w:val="36"/>
          <w:u w:val="single"/>
        </w:rPr>
        <w:tab/>
      </w:r>
      <w:r>
        <w:rPr>
          <w:color w:val="595959" w:themeColor="text1" w:themeTint="A6"/>
          <w:sz w:val="36"/>
          <w:szCs w:val="36"/>
          <w:u w:val="single"/>
        </w:rPr>
        <w:tab/>
      </w:r>
      <w:r>
        <w:rPr>
          <w:color w:val="595959" w:themeColor="text1" w:themeTint="A6"/>
          <w:sz w:val="36"/>
          <w:szCs w:val="36"/>
          <w:u w:val="single"/>
        </w:rPr>
        <w:tab/>
      </w:r>
      <w:r>
        <w:rPr>
          <w:color w:val="595959" w:themeColor="text1" w:themeTint="A6"/>
          <w:sz w:val="36"/>
          <w:szCs w:val="36"/>
          <w:u w:val="single"/>
        </w:rPr>
        <w:tab/>
      </w:r>
      <w:r>
        <w:rPr>
          <w:color w:val="595959" w:themeColor="text1" w:themeTint="A6"/>
          <w:sz w:val="36"/>
          <w:szCs w:val="36"/>
          <w:u w:val="single"/>
        </w:rPr>
        <w:tab/>
      </w:r>
      <w:r>
        <w:rPr>
          <w:color w:val="595959" w:themeColor="text1" w:themeTint="A6"/>
          <w:sz w:val="36"/>
          <w:szCs w:val="36"/>
          <w:u w:val="single"/>
        </w:rPr>
        <w:tab/>
      </w:r>
      <w:r>
        <w:rPr>
          <w:color w:val="595959" w:themeColor="text1" w:themeTint="A6"/>
          <w:sz w:val="36"/>
          <w:szCs w:val="36"/>
          <w:u w:val="single"/>
        </w:rPr>
        <w:tab/>
      </w:r>
      <w:r>
        <w:rPr>
          <w:color w:val="595959" w:themeColor="text1" w:themeTint="A6"/>
          <w:sz w:val="36"/>
          <w:szCs w:val="36"/>
          <w:u w:val="single"/>
        </w:rPr>
        <w:tab/>
      </w:r>
      <w:r>
        <w:rPr>
          <w:color w:val="595959" w:themeColor="text1" w:themeTint="A6"/>
          <w:sz w:val="36"/>
          <w:szCs w:val="36"/>
          <w:u w:val="single"/>
        </w:rPr>
        <w:tab/>
      </w:r>
      <w:r>
        <w:rPr>
          <w:color w:val="595959" w:themeColor="text1" w:themeTint="A6"/>
          <w:sz w:val="36"/>
          <w:szCs w:val="36"/>
          <w:u w:val="single"/>
        </w:rPr>
        <w:tab/>
      </w:r>
      <w:r>
        <w:rPr>
          <w:color w:val="595959" w:themeColor="text1" w:themeTint="A6"/>
          <w:sz w:val="36"/>
          <w:szCs w:val="36"/>
          <w:u w:val="single"/>
        </w:rPr>
        <w:tab/>
      </w:r>
      <w:r>
        <w:rPr>
          <w:color w:val="595959" w:themeColor="text1" w:themeTint="A6"/>
          <w:sz w:val="36"/>
          <w:szCs w:val="36"/>
          <w:u w:val="single"/>
        </w:rPr>
        <w:tab/>
      </w:r>
    </w:p>
    <w:p w:rsidR="001B782F" w:rsidRPr="001B782F" w:rsidRDefault="001B782F" w:rsidP="001B782F">
      <w:pPr>
        <w:pStyle w:val="NoSpacing"/>
        <w:jc w:val="center"/>
        <w:rPr>
          <w:i/>
          <w:color w:val="7F7F7F" w:themeColor="text1" w:themeTint="80"/>
        </w:rPr>
      </w:pPr>
      <w:r w:rsidRPr="001B782F">
        <w:rPr>
          <w:i/>
          <w:color w:val="7F7F7F" w:themeColor="text1" w:themeTint="80"/>
        </w:rPr>
        <w:t>Crow saw the herded mountains, steaming in the morning.</w:t>
      </w:r>
    </w:p>
    <w:p w:rsidR="001B782F" w:rsidRPr="001B782F" w:rsidRDefault="001B782F" w:rsidP="001B782F">
      <w:pPr>
        <w:pStyle w:val="NoSpacing"/>
        <w:jc w:val="center"/>
        <w:rPr>
          <w:i/>
          <w:color w:val="7F7F7F" w:themeColor="text1" w:themeTint="80"/>
        </w:rPr>
      </w:pPr>
      <w:r w:rsidRPr="001B782F">
        <w:rPr>
          <w:i/>
          <w:color w:val="7F7F7F" w:themeColor="text1" w:themeTint="80"/>
        </w:rPr>
        <w:t>And he saw the sea</w:t>
      </w:r>
    </w:p>
    <w:p w:rsidR="001B782F" w:rsidRDefault="001B782F" w:rsidP="001B782F">
      <w:pPr>
        <w:pStyle w:val="NoSpacing"/>
        <w:jc w:val="center"/>
        <w:rPr>
          <w:i/>
          <w:color w:val="7F7F7F" w:themeColor="text1" w:themeTint="80"/>
        </w:rPr>
      </w:pPr>
      <w:r w:rsidRPr="001B782F">
        <w:rPr>
          <w:i/>
          <w:color w:val="7F7F7F" w:themeColor="text1" w:themeTint="80"/>
        </w:rPr>
        <w:t>Dark-spined, with the whole earth in its coils.</w:t>
      </w:r>
    </w:p>
    <w:p w:rsidR="001B782F" w:rsidRDefault="001B782F" w:rsidP="001B782F">
      <w:pPr>
        <w:pStyle w:val="NoSpacing"/>
        <w:jc w:val="center"/>
        <w:rPr>
          <w:i/>
          <w:color w:val="7F7F7F" w:themeColor="text1" w:themeTint="80"/>
        </w:rPr>
      </w:pPr>
    </w:p>
    <w:p w:rsidR="001B782F" w:rsidRPr="001B782F" w:rsidRDefault="001B782F" w:rsidP="001B782F">
      <w:pPr>
        <w:pStyle w:val="NoSpacing"/>
        <w:jc w:val="center"/>
        <w:rPr>
          <w:color w:val="7F7F7F" w:themeColor="text1" w:themeTint="80"/>
        </w:rPr>
      </w:pPr>
      <w:r w:rsidRPr="001B782F">
        <w:rPr>
          <w:color w:val="7F7F7F" w:themeColor="text1" w:themeTint="80"/>
        </w:rPr>
        <w:t xml:space="preserve">From the poem ‘Crow Alights’ by Ted Hughes </w:t>
      </w:r>
    </w:p>
    <w:p w:rsidR="001B782F" w:rsidRDefault="001B782F" w:rsidP="00D73C16">
      <w:pPr>
        <w:spacing w:line="360" w:lineRule="auto"/>
        <w:rPr>
          <w:color w:val="595959" w:themeColor="text1" w:themeTint="A6"/>
          <w:sz w:val="24"/>
          <w:szCs w:val="24"/>
        </w:rPr>
      </w:pPr>
    </w:p>
    <w:p w:rsidR="00D73C16" w:rsidRPr="00D73C16" w:rsidRDefault="00D73C16" w:rsidP="00D73C16">
      <w:pPr>
        <w:spacing w:line="360" w:lineRule="auto"/>
        <w:rPr>
          <w:color w:val="595959" w:themeColor="text1" w:themeTint="A6"/>
          <w:sz w:val="24"/>
          <w:szCs w:val="24"/>
        </w:rPr>
      </w:pPr>
      <w:r w:rsidRPr="00D73C16">
        <w:rPr>
          <w:color w:val="595959" w:themeColor="text1" w:themeTint="A6"/>
          <w:sz w:val="24"/>
          <w:szCs w:val="24"/>
        </w:rPr>
        <w:t>Working from her studio in the Mournes, County Down, Eleanor Wheeler undertakes international public art commissions and exhibits her work regularly throughout Ireland and the UK.</w:t>
      </w:r>
    </w:p>
    <w:p w:rsidR="00D73C16" w:rsidRPr="00D73C16" w:rsidRDefault="00D73C16" w:rsidP="00D73C16">
      <w:pPr>
        <w:spacing w:line="360" w:lineRule="auto"/>
        <w:rPr>
          <w:color w:val="595959" w:themeColor="text1" w:themeTint="A6"/>
          <w:sz w:val="24"/>
          <w:szCs w:val="24"/>
        </w:rPr>
      </w:pPr>
      <w:r w:rsidRPr="00D73C16">
        <w:rPr>
          <w:color w:val="595959" w:themeColor="text1" w:themeTint="A6"/>
          <w:sz w:val="24"/>
          <w:szCs w:val="24"/>
        </w:rPr>
        <w:t>Having completed a PhD in Architectural Ceramics and Public Art at Northumbria University, Eleanor has specialised in large scale sculptural works since returning to Northern Ireland. This includes commissions at The Gasworks and the Mater Hospital in Belfast and Market Square in Armagh.</w:t>
      </w:r>
    </w:p>
    <w:p w:rsidR="00D73C16" w:rsidRDefault="00D73C16" w:rsidP="00D73C16">
      <w:pPr>
        <w:spacing w:line="360" w:lineRule="auto"/>
        <w:rPr>
          <w:color w:val="595959" w:themeColor="text1" w:themeTint="A6"/>
          <w:sz w:val="24"/>
          <w:szCs w:val="24"/>
        </w:rPr>
      </w:pPr>
      <w:r w:rsidRPr="00D73C16">
        <w:rPr>
          <w:color w:val="595959" w:themeColor="text1" w:themeTint="A6"/>
          <w:sz w:val="24"/>
          <w:szCs w:val="24"/>
        </w:rPr>
        <w:t xml:space="preserve">In between commissions, Eleanor travels extensively on journeys across the world.  These journeys have provided a rich source of inspiration for the artist, nurturing her lifelong fascination with animals and birds and their symbolic cultural significance across countries, transcending time and place, irrespective of each region’s geographical borders. </w:t>
      </w:r>
    </w:p>
    <w:p w:rsidR="00D73C16" w:rsidRDefault="00D73C16" w:rsidP="00D73C16">
      <w:pPr>
        <w:spacing w:line="360" w:lineRule="auto"/>
        <w:rPr>
          <w:color w:val="595959" w:themeColor="text1" w:themeTint="A6"/>
          <w:sz w:val="24"/>
          <w:szCs w:val="24"/>
        </w:rPr>
      </w:pPr>
      <w:r w:rsidRPr="00D73C16">
        <w:rPr>
          <w:color w:val="595959" w:themeColor="text1" w:themeTint="A6"/>
          <w:sz w:val="24"/>
          <w:szCs w:val="24"/>
        </w:rPr>
        <w:t>For example, each of Eleanor’s ‘Srinagar to Shimla’ artworks represent that particular journey and her experience of encountering a particular animal along the route which became symbolic to her of the place, or its culture. The first of these works, ‘Dog’ tells the story of a stray dog Eleanor named PP Singh which lived in a shrine. PP Singh followed Eleanor</w:t>
      </w:r>
      <w:r>
        <w:rPr>
          <w:color w:val="595959" w:themeColor="text1" w:themeTint="A6"/>
          <w:sz w:val="24"/>
          <w:szCs w:val="24"/>
        </w:rPr>
        <w:t xml:space="preserve"> for miles</w:t>
      </w:r>
      <w:r w:rsidRPr="00D73C16">
        <w:rPr>
          <w:color w:val="595959" w:themeColor="text1" w:themeTint="A6"/>
          <w:sz w:val="24"/>
          <w:szCs w:val="24"/>
        </w:rPr>
        <w:t xml:space="preserve"> as she cycled along her route, eventually joined by two other stray dogs. Sadly, Eleanor became parted from them when cycling along a challenging descending pathway and she recalls hearing them howl for her from the top of the mountain. </w:t>
      </w:r>
    </w:p>
    <w:p w:rsidR="00D73C16" w:rsidRDefault="00D73C16" w:rsidP="00D73C16">
      <w:pPr>
        <w:spacing w:line="360" w:lineRule="auto"/>
        <w:rPr>
          <w:color w:val="595959" w:themeColor="text1" w:themeTint="A6"/>
          <w:sz w:val="24"/>
          <w:szCs w:val="24"/>
        </w:rPr>
      </w:pPr>
      <w:r>
        <w:rPr>
          <w:color w:val="595959" w:themeColor="text1" w:themeTint="A6"/>
          <w:sz w:val="24"/>
          <w:szCs w:val="24"/>
        </w:rPr>
        <w:lastRenderedPageBreak/>
        <w:t xml:space="preserve">Crows are renowned for being particularly intelligent </w:t>
      </w:r>
      <w:r w:rsidR="001B782F">
        <w:rPr>
          <w:color w:val="595959" w:themeColor="text1" w:themeTint="A6"/>
          <w:sz w:val="24"/>
          <w:szCs w:val="24"/>
        </w:rPr>
        <w:t xml:space="preserve">yet mercenary </w:t>
      </w:r>
      <w:r>
        <w:rPr>
          <w:color w:val="595959" w:themeColor="text1" w:themeTint="A6"/>
          <w:sz w:val="24"/>
          <w:szCs w:val="24"/>
        </w:rPr>
        <w:t xml:space="preserve">birds, and in Eleanor’s ‘As the Crow Flies’ series, the large metal shapes cast forbidding shadows and assume a menacing significance. </w:t>
      </w:r>
    </w:p>
    <w:p w:rsidR="00D73C16" w:rsidRDefault="00D73C16" w:rsidP="00D73C16">
      <w:pPr>
        <w:spacing w:line="360" w:lineRule="auto"/>
        <w:rPr>
          <w:color w:val="595959" w:themeColor="text1" w:themeTint="A6"/>
          <w:sz w:val="24"/>
          <w:szCs w:val="24"/>
        </w:rPr>
      </w:pPr>
    </w:p>
    <w:p w:rsidR="00D73C16" w:rsidRDefault="00D73C16" w:rsidP="00D73C16">
      <w:pPr>
        <w:spacing w:line="360" w:lineRule="auto"/>
        <w:rPr>
          <w:color w:val="595959" w:themeColor="text1" w:themeTint="A6"/>
          <w:sz w:val="24"/>
          <w:szCs w:val="24"/>
        </w:rPr>
      </w:pPr>
      <w:r>
        <w:rPr>
          <w:color w:val="595959" w:themeColor="text1" w:themeTint="A6"/>
          <w:sz w:val="24"/>
          <w:szCs w:val="24"/>
        </w:rPr>
        <w:t xml:space="preserve">Eleanor also </w:t>
      </w:r>
      <w:r w:rsidR="00620658">
        <w:rPr>
          <w:color w:val="595959" w:themeColor="text1" w:themeTint="A6"/>
          <w:sz w:val="24"/>
          <w:szCs w:val="24"/>
        </w:rPr>
        <w:t xml:space="preserve">explores the </w:t>
      </w:r>
      <w:r w:rsidR="00620658" w:rsidRPr="00620658">
        <w:rPr>
          <w:color w:val="595959" w:themeColor="text1" w:themeTint="A6"/>
          <w:sz w:val="24"/>
          <w:szCs w:val="24"/>
        </w:rPr>
        <w:t xml:space="preserve">centuries-old Japanese art of </w:t>
      </w:r>
      <w:r w:rsidR="00620658">
        <w:rPr>
          <w:color w:val="595959" w:themeColor="text1" w:themeTint="A6"/>
          <w:sz w:val="24"/>
          <w:szCs w:val="24"/>
        </w:rPr>
        <w:t xml:space="preserve">‘kintsugi’ in some of her sculpture – using gold leaf to highlight the beauty of cracks or flaws in the work, but the artist expands on this, applying gold leaf broadly on parts of her works such as ‘Bird in Hand’ or ‘Queen’ to capture a richness and potency which contrasts beautifully with the darker matt texture of the ceramics. </w:t>
      </w:r>
    </w:p>
    <w:p w:rsidR="00620658" w:rsidRDefault="00620658" w:rsidP="00D73C16">
      <w:pPr>
        <w:spacing w:line="360" w:lineRule="auto"/>
        <w:rPr>
          <w:color w:val="595959" w:themeColor="text1" w:themeTint="A6"/>
          <w:sz w:val="24"/>
          <w:szCs w:val="24"/>
        </w:rPr>
      </w:pPr>
      <w:r>
        <w:rPr>
          <w:color w:val="595959" w:themeColor="text1" w:themeTint="A6"/>
          <w:sz w:val="24"/>
          <w:szCs w:val="24"/>
        </w:rPr>
        <w:t xml:space="preserve">Echoing the stories of animals and birds captured in her ‘Srinagar to Shimla’, the powerful trio of the ‘Queen’, ‘Jester’ and ‘Bird in the Hand’ have a rich narrative quality that whispers to us that there’s an interaction or relationship going on between the three figures that lies just under the surface, like pieces on a chess board. </w:t>
      </w:r>
    </w:p>
    <w:p w:rsidR="00620658" w:rsidRPr="00D73C16" w:rsidRDefault="00620658" w:rsidP="00D73C16">
      <w:pPr>
        <w:spacing w:line="360" w:lineRule="auto"/>
        <w:rPr>
          <w:color w:val="595959" w:themeColor="text1" w:themeTint="A6"/>
          <w:sz w:val="24"/>
          <w:szCs w:val="24"/>
        </w:rPr>
      </w:pPr>
      <w:r>
        <w:rPr>
          <w:color w:val="595959" w:themeColor="text1" w:themeTint="A6"/>
          <w:sz w:val="24"/>
          <w:szCs w:val="24"/>
        </w:rPr>
        <w:t>As well as capturing story and drama, Eleanor’s body of work, such as the ‘Seed Pod’ series, all speak of the pulse of nature</w:t>
      </w:r>
      <w:r w:rsidR="001B782F">
        <w:rPr>
          <w:color w:val="595959" w:themeColor="text1" w:themeTint="A6"/>
          <w:sz w:val="24"/>
          <w:szCs w:val="24"/>
        </w:rPr>
        <w:t xml:space="preserve"> and ani</w:t>
      </w:r>
      <w:r w:rsidR="00A87A38">
        <w:rPr>
          <w:color w:val="595959" w:themeColor="text1" w:themeTint="A6"/>
          <w:sz w:val="24"/>
          <w:szCs w:val="24"/>
        </w:rPr>
        <w:t xml:space="preserve">mal energies, of the primal, </w:t>
      </w:r>
      <w:r w:rsidR="001B782F">
        <w:rPr>
          <w:color w:val="595959" w:themeColor="text1" w:themeTint="A6"/>
          <w:sz w:val="24"/>
          <w:szCs w:val="24"/>
        </w:rPr>
        <w:t xml:space="preserve">of the rich tapestry </w:t>
      </w:r>
      <w:r w:rsidR="00A87A38">
        <w:rPr>
          <w:color w:val="595959" w:themeColor="text1" w:themeTint="A6"/>
          <w:sz w:val="24"/>
          <w:szCs w:val="24"/>
        </w:rPr>
        <w:t>of life from</w:t>
      </w:r>
      <w:r w:rsidR="001B782F">
        <w:rPr>
          <w:color w:val="595959" w:themeColor="text1" w:themeTint="A6"/>
          <w:sz w:val="24"/>
          <w:szCs w:val="24"/>
        </w:rPr>
        <w:t xml:space="preserve"> beginning</w:t>
      </w:r>
      <w:r w:rsidR="00A87A38">
        <w:rPr>
          <w:color w:val="595959" w:themeColor="text1" w:themeTint="A6"/>
          <w:sz w:val="24"/>
          <w:szCs w:val="24"/>
        </w:rPr>
        <w:t>s</w:t>
      </w:r>
      <w:r w:rsidR="001B782F">
        <w:rPr>
          <w:color w:val="595959" w:themeColor="text1" w:themeTint="A6"/>
          <w:sz w:val="24"/>
          <w:szCs w:val="24"/>
        </w:rPr>
        <w:t xml:space="preserve"> that we all journey on, human and animal and bird. </w:t>
      </w:r>
    </w:p>
    <w:p w:rsidR="00D73C16" w:rsidRDefault="00D73C16" w:rsidP="00D73C16">
      <w:pPr>
        <w:spacing w:line="360" w:lineRule="auto"/>
        <w:rPr>
          <w:color w:val="595959" w:themeColor="text1" w:themeTint="A6"/>
          <w:sz w:val="28"/>
          <w:szCs w:val="28"/>
        </w:rPr>
      </w:pPr>
      <w:r w:rsidRPr="00D73C16">
        <w:rPr>
          <w:color w:val="595959" w:themeColor="text1" w:themeTint="A6"/>
          <w:sz w:val="24"/>
          <w:szCs w:val="24"/>
        </w:rPr>
        <w:t>The exhibition continues our Keady and Broighter Galleries until Friday 31st August.</w:t>
      </w:r>
      <w:r w:rsidR="005721EE" w:rsidRPr="00D73C16">
        <w:rPr>
          <w:color w:val="595959" w:themeColor="text1" w:themeTint="A6"/>
          <w:sz w:val="28"/>
          <w:szCs w:val="28"/>
        </w:rPr>
        <w:tab/>
      </w:r>
    </w:p>
    <w:p w:rsidR="005721EE" w:rsidRDefault="005721EE" w:rsidP="00D73C16">
      <w:pPr>
        <w:spacing w:line="360" w:lineRule="auto"/>
        <w:rPr>
          <w:color w:val="595959" w:themeColor="text1" w:themeTint="A6"/>
          <w:sz w:val="28"/>
          <w:szCs w:val="28"/>
          <w:u w:val="single"/>
        </w:rPr>
      </w:pPr>
      <w:r>
        <w:rPr>
          <w:color w:val="595959" w:themeColor="text1" w:themeTint="A6"/>
          <w:sz w:val="28"/>
          <w:szCs w:val="28"/>
          <w:u w:val="single"/>
        </w:rPr>
        <w:tab/>
      </w:r>
      <w:r>
        <w:rPr>
          <w:color w:val="595959" w:themeColor="text1" w:themeTint="A6"/>
          <w:sz w:val="28"/>
          <w:szCs w:val="28"/>
          <w:u w:val="single"/>
        </w:rPr>
        <w:tab/>
      </w:r>
      <w:r>
        <w:rPr>
          <w:color w:val="595959" w:themeColor="text1" w:themeTint="A6"/>
          <w:sz w:val="28"/>
          <w:szCs w:val="28"/>
          <w:u w:val="single"/>
        </w:rPr>
        <w:tab/>
      </w:r>
      <w:r>
        <w:rPr>
          <w:color w:val="595959" w:themeColor="text1" w:themeTint="A6"/>
          <w:sz w:val="28"/>
          <w:szCs w:val="28"/>
          <w:u w:val="single"/>
        </w:rPr>
        <w:tab/>
      </w:r>
      <w:r>
        <w:rPr>
          <w:color w:val="595959" w:themeColor="text1" w:themeTint="A6"/>
          <w:sz w:val="28"/>
          <w:szCs w:val="28"/>
          <w:u w:val="single"/>
        </w:rPr>
        <w:tab/>
      </w:r>
      <w:r>
        <w:rPr>
          <w:color w:val="595959" w:themeColor="text1" w:themeTint="A6"/>
          <w:sz w:val="28"/>
          <w:szCs w:val="28"/>
          <w:u w:val="single"/>
        </w:rPr>
        <w:tab/>
      </w:r>
      <w:r>
        <w:rPr>
          <w:color w:val="595959" w:themeColor="text1" w:themeTint="A6"/>
          <w:sz w:val="28"/>
          <w:szCs w:val="28"/>
          <w:u w:val="single"/>
        </w:rPr>
        <w:tab/>
      </w:r>
      <w:r>
        <w:rPr>
          <w:color w:val="595959" w:themeColor="text1" w:themeTint="A6"/>
          <w:sz w:val="28"/>
          <w:szCs w:val="28"/>
          <w:u w:val="single"/>
        </w:rPr>
        <w:tab/>
      </w:r>
      <w:r>
        <w:rPr>
          <w:color w:val="595959" w:themeColor="text1" w:themeTint="A6"/>
          <w:sz w:val="28"/>
          <w:szCs w:val="28"/>
          <w:u w:val="single"/>
        </w:rPr>
        <w:tab/>
      </w:r>
      <w:r>
        <w:rPr>
          <w:color w:val="595959" w:themeColor="text1" w:themeTint="A6"/>
          <w:sz w:val="28"/>
          <w:szCs w:val="28"/>
          <w:u w:val="single"/>
        </w:rPr>
        <w:tab/>
      </w:r>
      <w:r>
        <w:rPr>
          <w:color w:val="595959" w:themeColor="text1" w:themeTint="A6"/>
          <w:sz w:val="28"/>
          <w:szCs w:val="28"/>
          <w:u w:val="single"/>
        </w:rPr>
        <w:tab/>
      </w:r>
    </w:p>
    <w:p w:rsidR="005721EE" w:rsidRPr="005721EE" w:rsidRDefault="005721EE" w:rsidP="00AF44E2">
      <w:pPr>
        <w:spacing w:line="360" w:lineRule="auto"/>
        <w:rPr>
          <w:color w:val="595959" w:themeColor="text1" w:themeTint="A6"/>
        </w:rPr>
      </w:pPr>
      <w:r>
        <w:rPr>
          <w:color w:val="595959" w:themeColor="text1" w:themeTint="A6"/>
        </w:rPr>
        <w:t xml:space="preserve">For further information, visit </w:t>
      </w:r>
      <w:hyperlink r:id="rId6" w:history="1">
        <w:r w:rsidR="00D73C16" w:rsidRPr="00D73C16">
          <w:rPr>
            <w:rStyle w:val="Hyperlink"/>
            <w:color w:val="FF3399"/>
          </w:rPr>
          <w:t>www.elfireceramics.co.uk</w:t>
        </w:r>
      </w:hyperlink>
      <w:r w:rsidR="00D73C16">
        <w:t xml:space="preserve"> </w:t>
      </w:r>
      <w:r>
        <w:rPr>
          <w:color w:val="595959" w:themeColor="text1" w:themeTint="A6"/>
        </w:rPr>
        <w:t xml:space="preserve">  </w:t>
      </w:r>
    </w:p>
    <w:sectPr w:rsidR="005721EE" w:rsidRPr="005721EE" w:rsidSect="002C0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EF0DD4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C:\Users\dconnolly\Documents\Marketing\LOGO\LOGO Landscape - Copy.jpg" style="width:66pt;height:30.75pt;visibility:visible;mso-wrap-style:square" o:bullet="t">
        <v:imagedata r:id="rId1" o:title="LOGO Landscape - Copy"/>
      </v:shape>
    </w:pict>
  </w:numPicBullet>
  <w:abstractNum w:abstractNumId="0" w15:restartNumberingAfterBreak="0">
    <w:nsid w:val="50B74367"/>
    <w:multiLevelType w:val="hybridMultilevel"/>
    <w:tmpl w:val="06728826"/>
    <w:lvl w:ilvl="0" w:tplc="B62C3A92">
      <w:start w:val="1"/>
      <w:numFmt w:val="bullet"/>
      <w:lvlText w:val=""/>
      <w:lvlPicBulletId w:val="0"/>
      <w:lvlJc w:val="left"/>
      <w:pPr>
        <w:tabs>
          <w:tab w:val="num" w:pos="720"/>
        </w:tabs>
        <w:ind w:left="720" w:hanging="360"/>
      </w:pPr>
      <w:rPr>
        <w:rFonts w:ascii="Symbol" w:hAnsi="Symbol" w:hint="default"/>
      </w:rPr>
    </w:lvl>
    <w:lvl w:ilvl="1" w:tplc="653E6DFC" w:tentative="1">
      <w:start w:val="1"/>
      <w:numFmt w:val="bullet"/>
      <w:lvlText w:val=""/>
      <w:lvlJc w:val="left"/>
      <w:pPr>
        <w:tabs>
          <w:tab w:val="num" w:pos="1440"/>
        </w:tabs>
        <w:ind w:left="1440" w:hanging="360"/>
      </w:pPr>
      <w:rPr>
        <w:rFonts w:ascii="Symbol" w:hAnsi="Symbol" w:hint="default"/>
      </w:rPr>
    </w:lvl>
    <w:lvl w:ilvl="2" w:tplc="ECA292FE" w:tentative="1">
      <w:start w:val="1"/>
      <w:numFmt w:val="bullet"/>
      <w:lvlText w:val=""/>
      <w:lvlJc w:val="left"/>
      <w:pPr>
        <w:tabs>
          <w:tab w:val="num" w:pos="2160"/>
        </w:tabs>
        <w:ind w:left="2160" w:hanging="360"/>
      </w:pPr>
      <w:rPr>
        <w:rFonts w:ascii="Symbol" w:hAnsi="Symbol" w:hint="default"/>
      </w:rPr>
    </w:lvl>
    <w:lvl w:ilvl="3" w:tplc="B5E25096" w:tentative="1">
      <w:start w:val="1"/>
      <w:numFmt w:val="bullet"/>
      <w:lvlText w:val=""/>
      <w:lvlJc w:val="left"/>
      <w:pPr>
        <w:tabs>
          <w:tab w:val="num" w:pos="2880"/>
        </w:tabs>
        <w:ind w:left="2880" w:hanging="360"/>
      </w:pPr>
      <w:rPr>
        <w:rFonts w:ascii="Symbol" w:hAnsi="Symbol" w:hint="default"/>
      </w:rPr>
    </w:lvl>
    <w:lvl w:ilvl="4" w:tplc="E56CF766" w:tentative="1">
      <w:start w:val="1"/>
      <w:numFmt w:val="bullet"/>
      <w:lvlText w:val=""/>
      <w:lvlJc w:val="left"/>
      <w:pPr>
        <w:tabs>
          <w:tab w:val="num" w:pos="3600"/>
        </w:tabs>
        <w:ind w:left="3600" w:hanging="360"/>
      </w:pPr>
      <w:rPr>
        <w:rFonts w:ascii="Symbol" w:hAnsi="Symbol" w:hint="default"/>
      </w:rPr>
    </w:lvl>
    <w:lvl w:ilvl="5" w:tplc="A0C08854" w:tentative="1">
      <w:start w:val="1"/>
      <w:numFmt w:val="bullet"/>
      <w:lvlText w:val=""/>
      <w:lvlJc w:val="left"/>
      <w:pPr>
        <w:tabs>
          <w:tab w:val="num" w:pos="4320"/>
        </w:tabs>
        <w:ind w:left="4320" w:hanging="360"/>
      </w:pPr>
      <w:rPr>
        <w:rFonts w:ascii="Symbol" w:hAnsi="Symbol" w:hint="default"/>
      </w:rPr>
    </w:lvl>
    <w:lvl w:ilvl="6" w:tplc="A03233FE" w:tentative="1">
      <w:start w:val="1"/>
      <w:numFmt w:val="bullet"/>
      <w:lvlText w:val=""/>
      <w:lvlJc w:val="left"/>
      <w:pPr>
        <w:tabs>
          <w:tab w:val="num" w:pos="5040"/>
        </w:tabs>
        <w:ind w:left="5040" w:hanging="360"/>
      </w:pPr>
      <w:rPr>
        <w:rFonts w:ascii="Symbol" w:hAnsi="Symbol" w:hint="default"/>
      </w:rPr>
    </w:lvl>
    <w:lvl w:ilvl="7" w:tplc="FD9E2542" w:tentative="1">
      <w:start w:val="1"/>
      <w:numFmt w:val="bullet"/>
      <w:lvlText w:val=""/>
      <w:lvlJc w:val="left"/>
      <w:pPr>
        <w:tabs>
          <w:tab w:val="num" w:pos="5760"/>
        </w:tabs>
        <w:ind w:left="5760" w:hanging="360"/>
      </w:pPr>
      <w:rPr>
        <w:rFonts w:ascii="Symbol" w:hAnsi="Symbol" w:hint="default"/>
      </w:rPr>
    </w:lvl>
    <w:lvl w:ilvl="8" w:tplc="AF24692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1D"/>
    <w:rsid w:val="000715CF"/>
    <w:rsid w:val="000B1CE2"/>
    <w:rsid w:val="001B782F"/>
    <w:rsid w:val="002C0AB4"/>
    <w:rsid w:val="002D5369"/>
    <w:rsid w:val="003A6C8D"/>
    <w:rsid w:val="00432658"/>
    <w:rsid w:val="005721EE"/>
    <w:rsid w:val="005F34C0"/>
    <w:rsid w:val="00620658"/>
    <w:rsid w:val="00667D7A"/>
    <w:rsid w:val="00794C59"/>
    <w:rsid w:val="007B444B"/>
    <w:rsid w:val="007E79B8"/>
    <w:rsid w:val="0091412A"/>
    <w:rsid w:val="00A87A38"/>
    <w:rsid w:val="00AF44E2"/>
    <w:rsid w:val="00B17823"/>
    <w:rsid w:val="00B376C4"/>
    <w:rsid w:val="00BC09D6"/>
    <w:rsid w:val="00BE7E1D"/>
    <w:rsid w:val="00C27409"/>
    <w:rsid w:val="00C477A6"/>
    <w:rsid w:val="00D2423B"/>
    <w:rsid w:val="00D70628"/>
    <w:rsid w:val="00D72398"/>
    <w:rsid w:val="00D73C16"/>
    <w:rsid w:val="00DC26FA"/>
    <w:rsid w:val="00DF08E5"/>
    <w:rsid w:val="00FB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511E107-8FC8-4BCB-9677-771B644D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D72398"/>
    <w:pPr>
      <w:keepNext/>
      <w:spacing w:before="240" w:after="60" w:line="240" w:lineRule="auto"/>
      <w:outlineLvl w:val="1"/>
    </w:pPr>
    <w:rPr>
      <w:rFonts w:ascii="Calibri" w:eastAsia="Times New Roman" w:hAnsi="Calibri"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12A"/>
    <w:pPr>
      <w:ind w:left="720"/>
      <w:contextualSpacing/>
    </w:pPr>
  </w:style>
  <w:style w:type="paragraph" w:styleId="BalloonText">
    <w:name w:val="Balloon Text"/>
    <w:basedOn w:val="Normal"/>
    <w:link w:val="BalloonTextChar"/>
    <w:uiPriority w:val="99"/>
    <w:semiHidden/>
    <w:unhideWhenUsed/>
    <w:rsid w:val="00914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12A"/>
    <w:rPr>
      <w:rFonts w:ascii="Tahoma" w:hAnsi="Tahoma" w:cs="Tahoma"/>
      <w:sz w:val="16"/>
      <w:szCs w:val="16"/>
    </w:rPr>
  </w:style>
  <w:style w:type="paragraph" w:styleId="NoSpacing">
    <w:name w:val="No Spacing"/>
    <w:uiPriority w:val="1"/>
    <w:qFormat/>
    <w:rsid w:val="00BC09D6"/>
    <w:pPr>
      <w:spacing w:after="0" w:line="240" w:lineRule="auto"/>
    </w:pPr>
  </w:style>
  <w:style w:type="character" w:customStyle="1" w:styleId="Heading2Char">
    <w:name w:val="Heading 2 Char"/>
    <w:basedOn w:val="DefaultParagraphFont"/>
    <w:link w:val="Heading2"/>
    <w:rsid w:val="00D72398"/>
    <w:rPr>
      <w:rFonts w:ascii="Calibri" w:eastAsia="Times New Roman" w:hAnsi="Calibri" w:cs="Times New Roman"/>
      <w:b/>
      <w:bCs/>
      <w:i/>
      <w:iCs/>
      <w:sz w:val="28"/>
      <w:szCs w:val="28"/>
      <w:lang w:val="en-US"/>
    </w:rPr>
  </w:style>
  <w:style w:type="table" w:styleId="TableGrid">
    <w:name w:val="Table Grid"/>
    <w:basedOn w:val="TableNormal"/>
    <w:uiPriority w:val="59"/>
    <w:rsid w:val="00C47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21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12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fireceramics.co.uk"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desima connolly</dc:creator>
  <cp:lastModifiedBy>desima connolly</cp:lastModifiedBy>
  <cp:revision>7</cp:revision>
  <cp:lastPrinted>2018-08-03T15:31:00Z</cp:lastPrinted>
  <dcterms:created xsi:type="dcterms:W3CDTF">2011-07-04T13:13:00Z</dcterms:created>
  <dcterms:modified xsi:type="dcterms:W3CDTF">2018-08-03T15:36:00Z</dcterms:modified>
</cp:coreProperties>
</file>